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770" w:rsidRDefault="00187770" w:rsidP="009763CB">
      <w:pPr>
        <w:pStyle w:val="Default"/>
        <w:rPr>
          <w:b/>
          <w:bCs/>
          <w:i/>
          <w:iCs/>
          <w:color w:val="auto"/>
          <w:sz w:val="28"/>
          <w:szCs w:val="28"/>
        </w:rPr>
      </w:pPr>
    </w:p>
    <w:p w:rsidR="000F3FFE" w:rsidRPr="000F3FFE" w:rsidRDefault="000F3FFE" w:rsidP="000F3FFE">
      <w:pPr>
        <w:pStyle w:val="Default"/>
        <w:jc w:val="center"/>
        <w:rPr>
          <w:rFonts w:asciiTheme="majorBidi" w:hAnsiTheme="majorBidi" w:cstheme="majorBidi"/>
          <w:b/>
          <w:bCs/>
          <w:i/>
          <w:iCs/>
          <w:color w:val="auto"/>
          <w:sz w:val="32"/>
          <w:szCs w:val="32"/>
        </w:rPr>
      </w:pPr>
      <w:r w:rsidRPr="000F3FFE">
        <w:rPr>
          <w:rFonts w:asciiTheme="majorBidi" w:hAnsiTheme="majorBidi" w:cstheme="majorBidi"/>
          <w:b/>
          <w:bCs/>
          <w:sz w:val="32"/>
          <w:szCs w:val="32"/>
        </w:rPr>
        <w:t>Etude de l’effet de défaut sur le comportement dy</w:t>
      </w:r>
      <w:r>
        <w:rPr>
          <w:rFonts w:asciiTheme="majorBidi" w:hAnsiTheme="majorBidi" w:cstheme="majorBidi"/>
          <w:b/>
          <w:bCs/>
          <w:sz w:val="32"/>
          <w:szCs w:val="32"/>
        </w:rPr>
        <w:t>namique de la machine Asynchrone</w:t>
      </w:r>
    </w:p>
    <w:p w:rsidR="000F3FFE" w:rsidRPr="000F3FFE" w:rsidRDefault="000F3FFE" w:rsidP="000F3FFE">
      <w:pPr>
        <w:pStyle w:val="Default"/>
        <w:jc w:val="center"/>
        <w:rPr>
          <w:rFonts w:asciiTheme="majorBidi" w:hAnsiTheme="majorBidi" w:cstheme="majorBidi"/>
          <w:b/>
          <w:bCs/>
          <w:i/>
          <w:iCs/>
          <w:color w:val="auto"/>
          <w:sz w:val="32"/>
          <w:szCs w:val="32"/>
        </w:rPr>
      </w:pPr>
    </w:p>
    <w:p w:rsidR="000F3FFE" w:rsidRDefault="000F3FFE" w:rsidP="009763CB">
      <w:pPr>
        <w:pStyle w:val="Default"/>
        <w:rPr>
          <w:b/>
          <w:bCs/>
          <w:i/>
          <w:iCs/>
          <w:color w:val="auto"/>
          <w:sz w:val="28"/>
          <w:szCs w:val="28"/>
        </w:rPr>
      </w:pPr>
    </w:p>
    <w:p w:rsidR="000F3FFE" w:rsidRDefault="000F3FFE" w:rsidP="000F3FFE">
      <w:pPr>
        <w:pStyle w:val="Default"/>
        <w:jc w:val="center"/>
        <w:rPr>
          <w:b/>
          <w:bCs/>
          <w:i/>
          <w:iCs/>
          <w:color w:val="auto"/>
          <w:sz w:val="28"/>
          <w:szCs w:val="28"/>
        </w:rPr>
      </w:pPr>
      <w:r>
        <w:rPr>
          <w:b/>
          <w:bCs/>
          <w:i/>
          <w:iCs/>
          <w:color w:val="auto"/>
          <w:sz w:val="28"/>
          <w:szCs w:val="28"/>
        </w:rPr>
        <w:t>Thèse en vue de l’obtention du diplôme en Doctorat En sciences</w:t>
      </w:r>
    </w:p>
    <w:p w:rsidR="000F3FFE" w:rsidRDefault="000F3FFE" w:rsidP="000F3FFE">
      <w:pPr>
        <w:pStyle w:val="Default"/>
        <w:jc w:val="center"/>
        <w:rPr>
          <w:b/>
          <w:bCs/>
          <w:i/>
          <w:iCs/>
          <w:color w:val="auto"/>
          <w:sz w:val="28"/>
          <w:szCs w:val="28"/>
        </w:rPr>
      </w:pPr>
      <w:r>
        <w:rPr>
          <w:b/>
          <w:bCs/>
          <w:i/>
          <w:iCs/>
          <w:color w:val="auto"/>
          <w:sz w:val="28"/>
          <w:szCs w:val="28"/>
        </w:rPr>
        <w:t>En Electrotechnique</w:t>
      </w:r>
    </w:p>
    <w:p w:rsidR="000F3FFE" w:rsidRDefault="000F3FFE" w:rsidP="009763CB">
      <w:pPr>
        <w:pStyle w:val="Default"/>
        <w:rPr>
          <w:b/>
          <w:bCs/>
          <w:i/>
          <w:iCs/>
          <w:color w:val="auto"/>
          <w:sz w:val="28"/>
          <w:szCs w:val="28"/>
        </w:rPr>
      </w:pPr>
    </w:p>
    <w:p w:rsidR="000F3FFE" w:rsidRDefault="000F3FFE" w:rsidP="009763CB">
      <w:pPr>
        <w:pStyle w:val="Default"/>
        <w:rPr>
          <w:b/>
          <w:bCs/>
          <w:i/>
          <w:iCs/>
          <w:color w:val="auto"/>
          <w:sz w:val="28"/>
          <w:szCs w:val="28"/>
        </w:rPr>
      </w:pPr>
      <w:r>
        <w:rPr>
          <w:b/>
          <w:bCs/>
          <w:i/>
          <w:iCs/>
          <w:color w:val="auto"/>
          <w:sz w:val="28"/>
          <w:szCs w:val="28"/>
        </w:rPr>
        <w:t>Spécialité : Commande électrique</w:t>
      </w:r>
    </w:p>
    <w:p w:rsidR="000F3FFE" w:rsidRDefault="00E02AAA" w:rsidP="009763CB">
      <w:pPr>
        <w:pStyle w:val="Default"/>
        <w:rPr>
          <w:b/>
          <w:bCs/>
          <w:i/>
          <w:iCs/>
          <w:color w:val="auto"/>
          <w:sz w:val="28"/>
          <w:szCs w:val="28"/>
        </w:rPr>
      </w:pPr>
      <w:r>
        <w:rPr>
          <w:b/>
          <w:bCs/>
          <w:i/>
          <w:iCs/>
          <w:color w:val="auto"/>
          <w:sz w:val="28"/>
          <w:szCs w:val="28"/>
        </w:rPr>
        <w:t xml:space="preserve">Université </w:t>
      </w:r>
      <w:proofErr w:type="spellStart"/>
      <w:r>
        <w:rPr>
          <w:b/>
          <w:bCs/>
          <w:i/>
          <w:iCs/>
          <w:color w:val="auto"/>
          <w:sz w:val="28"/>
          <w:szCs w:val="28"/>
        </w:rPr>
        <w:t>Badji</w:t>
      </w:r>
      <w:proofErr w:type="spellEnd"/>
      <w:r>
        <w:rPr>
          <w:b/>
          <w:bCs/>
          <w:i/>
          <w:iCs/>
          <w:color w:val="auto"/>
          <w:sz w:val="28"/>
          <w:szCs w:val="28"/>
        </w:rPr>
        <w:t xml:space="preserve"> </w:t>
      </w:r>
      <w:proofErr w:type="spellStart"/>
      <w:r>
        <w:rPr>
          <w:b/>
          <w:bCs/>
          <w:i/>
          <w:iCs/>
          <w:color w:val="auto"/>
          <w:sz w:val="28"/>
          <w:szCs w:val="28"/>
        </w:rPr>
        <w:t>Mokhar</w:t>
      </w:r>
      <w:proofErr w:type="spellEnd"/>
      <w:r>
        <w:rPr>
          <w:b/>
          <w:bCs/>
          <w:i/>
          <w:iCs/>
          <w:color w:val="auto"/>
          <w:sz w:val="28"/>
          <w:szCs w:val="28"/>
        </w:rPr>
        <w:t xml:space="preserve"> </w:t>
      </w:r>
      <w:proofErr w:type="gramStart"/>
      <w:r>
        <w:rPr>
          <w:b/>
          <w:bCs/>
          <w:i/>
          <w:iCs/>
          <w:color w:val="auto"/>
          <w:sz w:val="28"/>
          <w:szCs w:val="28"/>
        </w:rPr>
        <w:t>de Annaba</w:t>
      </w:r>
      <w:proofErr w:type="gramEnd"/>
    </w:p>
    <w:p w:rsidR="00E02AAA" w:rsidRDefault="00E02AAA" w:rsidP="009763CB">
      <w:pPr>
        <w:pStyle w:val="Default"/>
        <w:rPr>
          <w:b/>
          <w:bCs/>
          <w:i/>
          <w:iCs/>
          <w:color w:val="auto"/>
          <w:sz w:val="28"/>
          <w:szCs w:val="28"/>
        </w:rPr>
      </w:pPr>
      <w:bookmarkStart w:id="0" w:name="_GoBack"/>
      <w:bookmarkEnd w:id="0"/>
    </w:p>
    <w:p w:rsidR="000F3FFE" w:rsidRDefault="000F3FFE" w:rsidP="000F3FFE">
      <w:pPr>
        <w:pStyle w:val="Default"/>
        <w:rPr>
          <w:b/>
          <w:bCs/>
          <w:i/>
          <w:iCs/>
          <w:color w:val="auto"/>
          <w:sz w:val="28"/>
          <w:szCs w:val="28"/>
        </w:rPr>
      </w:pPr>
      <w:r>
        <w:rPr>
          <w:b/>
          <w:bCs/>
          <w:i/>
          <w:iCs/>
          <w:color w:val="auto"/>
          <w:sz w:val="28"/>
          <w:szCs w:val="28"/>
        </w:rPr>
        <w:t xml:space="preserve">Présenté par Mme Nora </w:t>
      </w:r>
      <w:proofErr w:type="spellStart"/>
      <w:r>
        <w:rPr>
          <w:b/>
          <w:bCs/>
          <w:i/>
          <w:iCs/>
          <w:color w:val="auto"/>
          <w:sz w:val="28"/>
          <w:szCs w:val="28"/>
        </w:rPr>
        <w:t>Zerzouri</w:t>
      </w:r>
      <w:proofErr w:type="spellEnd"/>
      <w:r>
        <w:rPr>
          <w:b/>
          <w:bCs/>
          <w:i/>
          <w:iCs/>
          <w:color w:val="auto"/>
          <w:sz w:val="28"/>
          <w:szCs w:val="28"/>
        </w:rPr>
        <w:t xml:space="preserve"> </w:t>
      </w:r>
    </w:p>
    <w:p w:rsidR="000F3FFE" w:rsidRDefault="000F3FFE" w:rsidP="000F3FFE">
      <w:pPr>
        <w:pStyle w:val="Default"/>
        <w:rPr>
          <w:b/>
          <w:bCs/>
          <w:i/>
          <w:iCs/>
          <w:color w:val="auto"/>
          <w:sz w:val="28"/>
          <w:szCs w:val="28"/>
        </w:rPr>
      </w:pPr>
      <w:r>
        <w:rPr>
          <w:b/>
          <w:bCs/>
          <w:i/>
          <w:iCs/>
          <w:color w:val="auto"/>
          <w:sz w:val="28"/>
          <w:szCs w:val="28"/>
        </w:rPr>
        <w:t>Date de soutenance : 01/06/2016</w:t>
      </w:r>
    </w:p>
    <w:p w:rsidR="000F3FFE" w:rsidRDefault="000F3FFE" w:rsidP="009763CB">
      <w:pPr>
        <w:pStyle w:val="Default"/>
        <w:rPr>
          <w:b/>
          <w:bCs/>
          <w:i/>
          <w:iCs/>
          <w:color w:val="auto"/>
          <w:sz w:val="28"/>
          <w:szCs w:val="28"/>
        </w:rPr>
      </w:pPr>
    </w:p>
    <w:p w:rsidR="009763CB" w:rsidRDefault="00D5524F" w:rsidP="009763CB">
      <w:pPr>
        <w:pStyle w:val="Default"/>
        <w:rPr>
          <w:b/>
          <w:bCs/>
          <w:i/>
          <w:iCs/>
          <w:color w:val="auto"/>
          <w:sz w:val="28"/>
          <w:szCs w:val="28"/>
        </w:rPr>
      </w:pPr>
      <w:r>
        <w:rPr>
          <w:b/>
          <w:bCs/>
          <w:i/>
          <w:iCs/>
          <w:color w:val="auto"/>
          <w:sz w:val="28"/>
          <w:szCs w:val="28"/>
        </w:rPr>
        <w:t>Résumé :</w:t>
      </w:r>
    </w:p>
    <w:p w:rsidR="00D5524F" w:rsidRPr="00D5524F" w:rsidRDefault="00D5524F" w:rsidP="009763CB">
      <w:pPr>
        <w:pStyle w:val="Default"/>
        <w:rPr>
          <w:color w:val="auto"/>
        </w:rPr>
      </w:pPr>
    </w:p>
    <w:p w:rsidR="009763CB" w:rsidRPr="0000668D" w:rsidRDefault="009763CB" w:rsidP="00593F4A">
      <w:pPr>
        <w:pStyle w:val="Default"/>
        <w:spacing w:line="276" w:lineRule="auto"/>
        <w:ind w:left="14" w:firstLine="355"/>
        <w:jc w:val="both"/>
        <w:rPr>
          <w:color w:val="auto"/>
        </w:rPr>
      </w:pPr>
      <w:r w:rsidRPr="0000668D">
        <w:rPr>
          <w:color w:val="auto"/>
        </w:rPr>
        <w:t xml:space="preserve">L'industrie des aérogénérateurs a connu une croissance spectaculaire au cours des dernières années. La chaîne de conversion électromécanique la plus employée dans le domaine de puissance de l'ordre du MW utilise une Machine Asynchrone à Double Alimentation (MADA). L'avantage principal de cette solution concerne son coût initial qui est réduit par rapport aux topologies concurrentes. Ce type d'aérogénérateur utilise un multiplicateur de vitesse à engrenages qui adapte la vitesse de rotation élevée de la MADA à la basse vitesse de rotation de la turbine éolienne. Cette composante qui nécessite des coûts de maintenance élevés est à l'origine des principaux problèmes de fiabilité associés aux aérogénérateurs qui utilisent la MADA. Par exemple, le multiplicateur est soumis à de fortes contraintes lors des régimes de défauts électriques </w:t>
      </w:r>
      <w:r w:rsidR="003A5CFD" w:rsidRPr="0000668D">
        <w:rPr>
          <w:color w:val="auto"/>
        </w:rPr>
        <w:t>qui peuvent survenir sur le réseau électrique ou à un déséquilibre des forces exercées sur les pales de la turbine</w:t>
      </w:r>
      <w:r w:rsidRPr="0000668D">
        <w:rPr>
          <w:color w:val="auto"/>
        </w:rPr>
        <w:t xml:space="preserve">. Bien que les industriels aient développé des multiplicateurs de vitesse qui s'adaptent mieux au domaine des aérogénérateurs, il apparaît qu'aucune solution globale et innovatrice n'a été proposée pour faire face à cette problématique. </w:t>
      </w:r>
    </w:p>
    <w:p w:rsidR="009064B2" w:rsidRPr="0000668D" w:rsidRDefault="009064B2" w:rsidP="00593F4A">
      <w:pPr>
        <w:autoSpaceDE w:val="0"/>
        <w:autoSpaceDN w:val="0"/>
        <w:adjustRightInd w:val="0"/>
        <w:spacing w:after="0" w:line="276" w:lineRule="auto"/>
        <w:jc w:val="both"/>
        <w:rPr>
          <w:rFonts w:ascii="Times New Roman" w:hAnsi="Times New Roman" w:cs="Times New Roman"/>
          <w:sz w:val="24"/>
          <w:szCs w:val="24"/>
        </w:rPr>
      </w:pPr>
    </w:p>
    <w:p w:rsidR="009064B2" w:rsidRDefault="0000668D" w:rsidP="00593F4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Le présent travail</w:t>
      </w:r>
      <w:r w:rsidR="009064B2" w:rsidRPr="009064B2">
        <w:rPr>
          <w:rFonts w:ascii="Times New Roman" w:hAnsi="Times New Roman" w:cs="Times New Roman"/>
          <w:sz w:val="24"/>
          <w:szCs w:val="24"/>
        </w:rPr>
        <w:t xml:space="preserve"> propose une méthode qui peut faire un diagnostic précoce de la</w:t>
      </w:r>
      <w:r>
        <w:rPr>
          <w:rFonts w:ascii="Times New Roman" w:hAnsi="Times New Roman" w:cs="Times New Roman"/>
          <w:sz w:val="24"/>
          <w:szCs w:val="24"/>
        </w:rPr>
        <w:t xml:space="preserve"> </w:t>
      </w:r>
      <w:r w:rsidR="009064B2" w:rsidRPr="009064B2">
        <w:rPr>
          <w:rFonts w:ascii="Times New Roman" w:hAnsi="Times New Roman" w:cs="Times New Roman"/>
          <w:sz w:val="24"/>
          <w:szCs w:val="24"/>
        </w:rPr>
        <w:t>dent cassée et son emplacement dans la boîte de vitesses, avant la panne générale</w:t>
      </w:r>
      <w:r w:rsidR="009064B2">
        <w:rPr>
          <w:rFonts w:ascii="Times New Roman" w:hAnsi="Times New Roman" w:cs="Times New Roman"/>
          <w:sz w:val="24"/>
          <w:szCs w:val="24"/>
        </w:rPr>
        <w:t xml:space="preserve">. </w:t>
      </w:r>
      <w:r w:rsidR="009064B2" w:rsidRPr="009064B2">
        <w:rPr>
          <w:rFonts w:ascii="Times New Roman" w:hAnsi="Times New Roman" w:cs="Times New Roman"/>
          <w:sz w:val="24"/>
          <w:szCs w:val="24"/>
        </w:rPr>
        <w:t xml:space="preserve">La modélisation des défauts à l'intérieur de la boîte de vitesses de turbine par la technique des composants symétriques est </w:t>
      </w:r>
      <w:r w:rsidRPr="009064B2">
        <w:rPr>
          <w:rFonts w:ascii="Times New Roman" w:hAnsi="Times New Roman" w:cs="Times New Roman"/>
          <w:sz w:val="24"/>
          <w:szCs w:val="24"/>
        </w:rPr>
        <w:t>proposée</w:t>
      </w:r>
      <w:r w:rsidR="009064B2" w:rsidRPr="009064B2">
        <w:rPr>
          <w:rFonts w:ascii="Times New Roman" w:hAnsi="Times New Roman" w:cs="Times New Roman"/>
          <w:sz w:val="24"/>
          <w:szCs w:val="24"/>
        </w:rPr>
        <w:t xml:space="preserve"> avec succès et pour la première fois dans le domaine du diagnostic (généralement cette technique est uti</w:t>
      </w:r>
      <w:r w:rsidR="008F736B">
        <w:rPr>
          <w:rFonts w:ascii="Times New Roman" w:hAnsi="Times New Roman" w:cs="Times New Roman"/>
          <w:sz w:val="24"/>
          <w:szCs w:val="24"/>
        </w:rPr>
        <w:t>lisée pour l</w:t>
      </w:r>
      <w:r w:rsidR="008F736B" w:rsidRPr="009064B2">
        <w:rPr>
          <w:rFonts w:ascii="Times New Roman" w:hAnsi="Times New Roman" w:cs="Times New Roman"/>
          <w:sz w:val="24"/>
          <w:szCs w:val="24"/>
        </w:rPr>
        <w:t>'analyse</w:t>
      </w:r>
      <w:r w:rsidR="008F736B">
        <w:rPr>
          <w:rFonts w:ascii="Times New Roman" w:hAnsi="Times New Roman" w:cs="Times New Roman"/>
          <w:sz w:val="24"/>
          <w:szCs w:val="24"/>
        </w:rPr>
        <w:t xml:space="preserve"> </w:t>
      </w:r>
      <w:r w:rsidR="008F736B" w:rsidRPr="009064B2">
        <w:rPr>
          <w:rFonts w:ascii="Times New Roman" w:hAnsi="Times New Roman" w:cs="Times New Roman"/>
          <w:sz w:val="24"/>
          <w:szCs w:val="24"/>
        </w:rPr>
        <w:t>de</w:t>
      </w:r>
      <w:r w:rsidR="008F736B">
        <w:rPr>
          <w:rFonts w:ascii="Times New Roman" w:hAnsi="Times New Roman" w:cs="Times New Roman"/>
          <w:sz w:val="24"/>
          <w:szCs w:val="24"/>
        </w:rPr>
        <w:t xml:space="preserve"> la</w:t>
      </w:r>
      <w:r w:rsidR="008F736B" w:rsidRPr="009064B2">
        <w:rPr>
          <w:rFonts w:ascii="Times New Roman" w:hAnsi="Times New Roman" w:cs="Times New Roman"/>
          <w:sz w:val="24"/>
          <w:szCs w:val="24"/>
        </w:rPr>
        <w:t xml:space="preserve"> puissance de court-circuit</w:t>
      </w:r>
      <w:r w:rsidR="008F736B">
        <w:rPr>
          <w:rFonts w:ascii="Times New Roman" w:hAnsi="Times New Roman" w:cs="Times New Roman"/>
          <w:sz w:val="24"/>
          <w:szCs w:val="24"/>
        </w:rPr>
        <w:t xml:space="preserve"> dans les lignes du réseau </w:t>
      </w:r>
      <w:r w:rsidR="0020379F">
        <w:rPr>
          <w:rFonts w:ascii="Times New Roman" w:hAnsi="Times New Roman" w:cs="Times New Roman"/>
          <w:sz w:val="24"/>
          <w:szCs w:val="24"/>
        </w:rPr>
        <w:t>électrique</w:t>
      </w:r>
      <w:r w:rsidR="009064B2" w:rsidRPr="009064B2">
        <w:rPr>
          <w:rFonts w:ascii="Times New Roman" w:hAnsi="Times New Roman" w:cs="Times New Roman"/>
          <w:sz w:val="24"/>
          <w:szCs w:val="24"/>
        </w:rPr>
        <w:t>), associée à l'analyse de la réponse en fréquence.</w:t>
      </w:r>
      <w:r w:rsidR="009064B2" w:rsidRPr="009064B2">
        <w:t xml:space="preserve"> </w:t>
      </w:r>
      <w:r w:rsidR="009064B2" w:rsidRPr="009064B2">
        <w:rPr>
          <w:rFonts w:ascii="Times New Roman" w:hAnsi="Times New Roman" w:cs="Times New Roman"/>
          <w:sz w:val="24"/>
          <w:szCs w:val="24"/>
        </w:rPr>
        <w:t>En outre, comme il est impossible d'installer des capteurs dans différentes parties</w:t>
      </w:r>
      <w:r>
        <w:rPr>
          <w:rFonts w:ascii="Times New Roman" w:hAnsi="Times New Roman" w:cs="Times New Roman"/>
          <w:sz w:val="24"/>
          <w:szCs w:val="24"/>
        </w:rPr>
        <w:t xml:space="preserve"> pour détecter</w:t>
      </w:r>
      <w:r w:rsidR="009064B2" w:rsidRPr="009064B2">
        <w:rPr>
          <w:rFonts w:ascii="Times New Roman" w:hAnsi="Times New Roman" w:cs="Times New Roman"/>
          <w:sz w:val="24"/>
          <w:szCs w:val="24"/>
        </w:rPr>
        <w:t xml:space="preserve"> l'augmentation de la température et les vibrations à l'intérieur de la boîte de vitesses en raison de défaut, un diagnostic de panne sans capteur basé sur l'analyse du signal de puissance générée par l'éolienne est présentée et détaillée</w:t>
      </w:r>
      <w:r w:rsidR="009064B2">
        <w:rPr>
          <w:rFonts w:ascii="Times New Roman" w:hAnsi="Times New Roman" w:cs="Times New Roman"/>
          <w:sz w:val="24"/>
          <w:szCs w:val="24"/>
        </w:rPr>
        <w:t>.</w:t>
      </w:r>
      <w:r w:rsidR="009064B2" w:rsidRPr="009064B2">
        <w:t xml:space="preserve"> </w:t>
      </w:r>
      <w:r w:rsidR="009064B2" w:rsidRPr="009064B2">
        <w:rPr>
          <w:rFonts w:ascii="Times New Roman" w:hAnsi="Times New Roman" w:cs="Times New Roman"/>
          <w:sz w:val="24"/>
          <w:szCs w:val="24"/>
        </w:rPr>
        <w:t xml:space="preserve">En outre, la particularité de ce travail est la modélisation des forces déséquilibrées </w:t>
      </w:r>
      <w:r w:rsidR="008F736B">
        <w:rPr>
          <w:rFonts w:ascii="Times New Roman" w:hAnsi="Times New Roman" w:cs="Times New Roman"/>
          <w:sz w:val="24"/>
          <w:szCs w:val="24"/>
        </w:rPr>
        <w:t>qui ont pour cause</w:t>
      </w:r>
      <w:r>
        <w:rPr>
          <w:rFonts w:ascii="Times New Roman" w:hAnsi="Times New Roman" w:cs="Times New Roman"/>
          <w:sz w:val="24"/>
          <w:szCs w:val="24"/>
        </w:rPr>
        <w:t xml:space="preserve"> des dents cassées</w:t>
      </w:r>
      <w:r w:rsidR="009064B2" w:rsidRPr="009064B2">
        <w:rPr>
          <w:rFonts w:ascii="Times New Roman" w:hAnsi="Times New Roman" w:cs="Times New Roman"/>
          <w:sz w:val="24"/>
          <w:szCs w:val="24"/>
        </w:rPr>
        <w:t xml:space="preserve"> à la fois sur l'arbre lent et l'arbre rapide de la boîte de vitesses, qui n'a jamais été pris en considération.</w:t>
      </w:r>
      <w:r w:rsidRPr="0000668D">
        <w:t xml:space="preserve"> </w:t>
      </w:r>
      <w:r w:rsidRPr="0000668D">
        <w:rPr>
          <w:rFonts w:ascii="Times New Roman" w:hAnsi="Times New Roman" w:cs="Times New Roman"/>
          <w:sz w:val="24"/>
          <w:szCs w:val="24"/>
        </w:rPr>
        <w:t xml:space="preserve">Il a </w:t>
      </w:r>
      <w:r w:rsidRPr="0000668D">
        <w:rPr>
          <w:rFonts w:ascii="Times New Roman" w:hAnsi="Times New Roman" w:cs="Times New Roman"/>
          <w:sz w:val="24"/>
          <w:szCs w:val="24"/>
        </w:rPr>
        <w:lastRenderedPageBreak/>
        <w:t>été prouvé que cette proposition permet une localisation précise de la</w:t>
      </w:r>
      <w:r>
        <w:rPr>
          <w:rFonts w:ascii="Times New Roman" w:hAnsi="Times New Roman" w:cs="Times New Roman"/>
          <w:sz w:val="24"/>
          <w:szCs w:val="24"/>
        </w:rPr>
        <w:t xml:space="preserve"> dent cassée et la roue</w:t>
      </w:r>
      <w:r w:rsidRPr="0000668D">
        <w:rPr>
          <w:rFonts w:ascii="Times New Roman" w:hAnsi="Times New Roman" w:cs="Times New Roman"/>
          <w:sz w:val="24"/>
          <w:szCs w:val="24"/>
        </w:rPr>
        <w:t xml:space="preserve"> concernés à l'intérieur de la boîte de vitesses.</w:t>
      </w:r>
    </w:p>
    <w:p w:rsidR="00D5524F" w:rsidRDefault="00D5524F" w:rsidP="00593F4A">
      <w:pPr>
        <w:autoSpaceDE w:val="0"/>
        <w:autoSpaceDN w:val="0"/>
        <w:adjustRightInd w:val="0"/>
        <w:spacing w:after="0" w:line="276" w:lineRule="auto"/>
        <w:jc w:val="both"/>
        <w:rPr>
          <w:rFonts w:ascii="Times New Roman" w:hAnsi="Times New Roman" w:cs="Times New Roman"/>
          <w:sz w:val="24"/>
          <w:szCs w:val="24"/>
        </w:rPr>
      </w:pPr>
    </w:p>
    <w:p w:rsidR="00F14C74" w:rsidRDefault="00F14C74" w:rsidP="00593F4A">
      <w:pPr>
        <w:autoSpaceDE w:val="0"/>
        <w:autoSpaceDN w:val="0"/>
        <w:adjustRightInd w:val="0"/>
        <w:spacing w:after="0" w:line="276" w:lineRule="auto"/>
        <w:jc w:val="both"/>
        <w:rPr>
          <w:rFonts w:ascii="Times New Roman" w:hAnsi="Times New Roman" w:cs="Times New Roman"/>
          <w:sz w:val="24"/>
          <w:szCs w:val="24"/>
        </w:rPr>
      </w:pPr>
      <w:bookmarkStart w:id="1" w:name="OLE_LINK27"/>
      <w:bookmarkStart w:id="2" w:name="OLE_LINK28"/>
      <w:r>
        <w:rPr>
          <w:rFonts w:ascii="Times New Roman" w:hAnsi="Times New Roman" w:cs="Times New Roman"/>
          <w:sz w:val="24"/>
          <w:szCs w:val="24"/>
        </w:rPr>
        <w:t>Pour enrichir notre travail, on a contribué à l’étude et à la commande de l’aérogénérateur asynchrone à doub</w:t>
      </w:r>
      <w:r w:rsidR="008F736B">
        <w:rPr>
          <w:rFonts w:ascii="Times New Roman" w:hAnsi="Times New Roman" w:cs="Times New Roman"/>
          <w:sz w:val="24"/>
          <w:szCs w:val="24"/>
        </w:rPr>
        <w:t>le alimentation dont l’</w:t>
      </w:r>
      <w:r>
        <w:rPr>
          <w:rFonts w:ascii="Times New Roman" w:hAnsi="Times New Roman" w:cs="Times New Roman"/>
          <w:sz w:val="24"/>
          <w:szCs w:val="24"/>
        </w:rPr>
        <w:t xml:space="preserve">objectif d’exploiter de l’énergie du vent afin de produire une énergie propre sans pollution. Tout d’abord, nous avons exposé les modèles mathématiques de chaque élément de l’aérogénérateur (la turbine éolienne et sa commande MPPT + le générateur et sa commande vectorielle). </w:t>
      </w:r>
      <w:r w:rsidR="00D5524F">
        <w:rPr>
          <w:rFonts w:ascii="Times New Roman" w:hAnsi="Times New Roman" w:cs="Times New Roman"/>
          <w:sz w:val="24"/>
          <w:szCs w:val="24"/>
        </w:rPr>
        <w:t>Nous</w:t>
      </w:r>
      <w:r>
        <w:rPr>
          <w:rFonts w:ascii="Times New Roman" w:hAnsi="Times New Roman" w:cs="Times New Roman"/>
          <w:sz w:val="24"/>
          <w:szCs w:val="24"/>
        </w:rPr>
        <w:t xml:space="preserve"> avons appliqué la commande </w:t>
      </w:r>
      <w:r w:rsidR="00FD7535">
        <w:rPr>
          <w:rFonts w:ascii="Times New Roman" w:hAnsi="Times New Roman" w:cs="Times New Roman"/>
          <w:sz w:val="24"/>
          <w:szCs w:val="24"/>
        </w:rPr>
        <w:t>vectorielle pour</w:t>
      </w:r>
      <w:r>
        <w:rPr>
          <w:rFonts w:ascii="Times New Roman" w:hAnsi="Times New Roman" w:cs="Times New Roman"/>
          <w:sz w:val="24"/>
          <w:szCs w:val="24"/>
        </w:rPr>
        <w:t xml:space="preserve"> contrôler la puissance active et réactive avec l’utilisation d’un onduleur commandé par la technique SPWM et SVPWM pour améliorer la qualité d’</w:t>
      </w:r>
      <w:r w:rsidR="00D5524F">
        <w:rPr>
          <w:rFonts w:ascii="Times New Roman" w:hAnsi="Times New Roman" w:cs="Times New Roman"/>
          <w:sz w:val="24"/>
          <w:szCs w:val="24"/>
        </w:rPr>
        <w:t xml:space="preserve">énergie électrique </w:t>
      </w:r>
      <w:r w:rsidR="00FD7535">
        <w:rPr>
          <w:rFonts w:ascii="Times New Roman" w:hAnsi="Times New Roman" w:cs="Times New Roman"/>
          <w:sz w:val="24"/>
          <w:szCs w:val="24"/>
        </w:rPr>
        <w:t>à injecter</w:t>
      </w:r>
      <w:r>
        <w:rPr>
          <w:rFonts w:ascii="Times New Roman" w:hAnsi="Times New Roman" w:cs="Times New Roman"/>
          <w:sz w:val="24"/>
          <w:szCs w:val="24"/>
        </w:rPr>
        <w:t xml:space="preserve"> au réseau électrique où la simulation a été </w:t>
      </w:r>
      <w:r w:rsidR="00D5524F">
        <w:rPr>
          <w:rFonts w:ascii="Times New Roman" w:hAnsi="Times New Roman" w:cs="Times New Roman"/>
          <w:sz w:val="24"/>
          <w:szCs w:val="24"/>
        </w:rPr>
        <w:t>effectuée</w:t>
      </w:r>
      <w:r>
        <w:rPr>
          <w:rFonts w:ascii="Times New Roman" w:hAnsi="Times New Roman" w:cs="Times New Roman"/>
          <w:sz w:val="24"/>
          <w:szCs w:val="24"/>
        </w:rPr>
        <w:t xml:space="preserve"> sous l’environnement </w:t>
      </w:r>
      <w:proofErr w:type="spellStart"/>
      <w:r>
        <w:rPr>
          <w:rFonts w:ascii="Times New Roman" w:hAnsi="Times New Roman" w:cs="Times New Roman"/>
          <w:sz w:val="24"/>
          <w:szCs w:val="24"/>
        </w:rPr>
        <w:t>Matlab</w:t>
      </w:r>
      <w:proofErr w:type="spellEnd"/>
      <w:r>
        <w:rPr>
          <w:rFonts w:ascii="Times New Roman" w:hAnsi="Times New Roman" w:cs="Times New Roman"/>
          <w:sz w:val="24"/>
          <w:szCs w:val="24"/>
        </w:rPr>
        <w:t>/Simulink.</w:t>
      </w:r>
    </w:p>
    <w:p w:rsidR="00495FB2" w:rsidRDefault="00495FB2" w:rsidP="00593F4A">
      <w:pPr>
        <w:autoSpaceDE w:val="0"/>
        <w:autoSpaceDN w:val="0"/>
        <w:adjustRightInd w:val="0"/>
        <w:spacing w:after="0" w:line="276" w:lineRule="auto"/>
        <w:jc w:val="both"/>
        <w:rPr>
          <w:rFonts w:ascii="Times New Roman" w:hAnsi="Times New Roman" w:cs="Times New Roman"/>
          <w:sz w:val="24"/>
          <w:szCs w:val="24"/>
        </w:rPr>
      </w:pPr>
    </w:p>
    <w:p w:rsidR="00495FB2" w:rsidRDefault="00495FB2" w:rsidP="00593F4A">
      <w:pPr>
        <w:autoSpaceDE w:val="0"/>
        <w:autoSpaceDN w:val="0"/>
        <w:adjustRightInd w:val="0"/>
        <w:spacing w:after="0" w:line="276" w:lineRule="auto"/>
        <w:jc w:val="both"/>
        <w:rPr>
          <w:rFonts w:ascii="Times New Roman" w:hAnsi="Times New Roman" w:cs="Times New Roman"/>
          <w:sz w:val="24"/>
          <w:szCs w:val="24"/>
        </w:rPr>
      </w:pPr>
    </w:p>
    <w:p w:rsidR="00495FB2" w:rsidRPr="009533AB" w:rsidRDefault="00495FB2" w:rsidP="00593F4A">
      <w:pPr>
        <w:autoSpaceDE w:val="0"/>
        <w:autoSpaceDN w:val="0"/>
        <w:adjustRightInd w:val="0"/>
        <w:spacing w:after="0" w:line="276" w:lineRule="auto"/>
        <w:jc w:val="both"/>
        <w:rPr>
          <w:rFonts w:ascii="Times New Roman" w:hAnsi="Times New Roman" w:cs="Times New Roman"/>
          <w:b/>
          <w:bCs/>
          <w:sz w:val="24"/>
          <w:szCs w:val="24"/>
        </w:rPr>
      </w:pPr>
      <w:r w:rsidRPr="009533AB">
        <w:rPr>
          <w:rFonts w:ascii="Times New Roman" w:hAnsi="Times New Roman" w:cs="Times New Roman"/>
          <w:b/>
          <w:bCs/>
          <w:sz w:val="24"/>
          <w:szCs w:val="24"/>
        </w:rPr>
        <w:t>Mots clés :</w:t>
      </w:r>
    </w:p>
    <w:p w:rsidR="00495FB2" w:rsidRDefault="00495FB2" w:rsidP="00593F4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Turbine éolienne, Machine asynchrone à double alimentation, contrôle des puissances active et réactive ; convertisseur bidirectionnel MLI et SVMLI ; défauts de la boite de vitesse ; diagnostic.</w:t>
      </w:r>
    </w:p>
    <w:p w:rsidR="00495FB2" w:rsidRDefault="00495FB2" w:rsidP="00593F4A">
      <w:pPr>
        <w:autoSpaceDE w:val="0"/>
        <w:autoSpaceDN w:val="0"/>
        <w:adjustRightInd w:val="0"/>
        <w:spacing w:after="0" w:line="276" w:lineRule="auto"/>
        <w:jc w:val="both"/>
        <w:rPr>
          <w:rFonts w:ascii="Times New Roman" w:hAnsi="Times New Roman" w:cs="Times New Roman"/>
          <w:sz w:val="24"/>
          <w:szCs w:val="24"/>
        </w:rPr>
      </w:pPr>
    </w:p>
    <w:bookmarkEnd w:id="1"/>
    <w:bookmarkEnd w:id="2"/>
    <w:p w:rsidR="00D5524F" w:rsidRPr="00D5524F" w:rsidRDefault="00D5524F" w:rsidP="00593F4A">
      <w:pPr>
        <w:autoSpaceDE w:val="0"/>
        <w:autoSpaceDN w:val="0"/>
        <w:adjustRightInd w:val="0"/>
        <w:spacing w:after="0" w:line="276" w:lineRule="auto"/>
        <w:rPr>
          <w:rFonts w:ascii="TimesNewRoman" w:hAnsi="TimesNewRoman" w:cs="TimesNewRoman"/>
          <w:sz w:val="24"/>
          <w:szCs w:val="24"/>
        </w:rPr>
      </w:pPr>
    </w:p>
    <w:sectPr w:rsidR="00D5524F" w:rsidRPr="00D5524F" w:rsidSect="0020379F">
      <w:headerReference w:type="default" r:id="rId7"/>
      <w:footerReference w:type="default" r:id="rId8"/>
      <w:pgSz w:w="11906" w:h="16838"/>
      <w:pgMar w:top="1417" w:right="1417" w:bottom="1417" w:left="1417" w:header="708" w:footer="708" w:gutter="0"/>
      <w:pgNumType w:fmt="upp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B01" w:rsidRDefault="00BF5B01" w:rsidP="00F83DEE">
      <w:pPr>
        <w:spacing w:after="0" w:line="240" w:lineRule="auto"/>
      </w:pPr>
      <w:r>
        <w:separator/>
      </w:r>
    </w:p>
  </w:endnote>
  <w:endnote w:type="continuationSeparator" w:id="0">
    <w:p w:rsidR="00BF5B01" w:rsidRDefault="00BF5B01" w:rsidP="00F8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561116"/>
      <w:docPartObj>
        <w:docPartGallery w:val="Page Numbers (Bottom of Page)"/>
        <w:docPartUnique/>
      </w:docPartObj>
    </w:sdtPr>
    <w:sdtEndPr/>
    <w:sdtContent>
      <w:p w:rsidR="0020379F" w:rsidRDefault="0020379F">
        <w:pPr>
          <w:pStyle w:val="Pieddepage"/>
          <w:jc w:val="center"/>
        </w:pPr>
        <w:r>
          <w:rPr>
            <w:noProof/>
            <w:lang w:eastAsia="fr-FR"/>
          </w:rPr>
          <mc:AlternateContent>
            <mc:Choice Requires="wps">
              <w:drawing>
                <wp:inline distT="0" distB="0" distL="0" distR="0">
                  <wp:extent cx="5467350" cy="54610"/>
                  <wp:effectExtent l="9525" t="19050" r="9525" b="12065"/>
                  <wp:docPr id="1" name="Organigramme : Dé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07BBA53C" id="_x0000_t110" coordsize="21600,21600" o:spt="110" path="m10800,l,10800,10800,21600,21600,10800xe">
                  <v:stroke joinstyle="miter"/>
                  <v:path gradientshapeok="t" o:connecttype="rect" textboxrect="5400,5400,16200,16200"/>
                </v:shapetype>
                <v:shape id="Organigramme : Dé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" fillcolor="black">
                  <w10:anchorlock/>
                </v:shape>
              </w:pict>
            </mc:Fallback>
          </mc:AlternateContent>
        </w:r>
      </w:p>
      <w:p w:rsidR="0020379F" w:rsidRDefault="0020379F">
        <w:pPr>
          <w:pStyle w:val="Pieddepage"/>
          <w:jc w:val="center"/>
        </w:pPr>
        <w:r>
          <w:fldChar w:fldCharType="begin"/>
        </w:r>
        <w:r>
          <w:instrText>PAGE    \* MERGEFORMAT</w:instrText>
        </w:r>
        <w:r>
          <w:fldChar w:fldCharType="separate"/>
        </w:r>
        <w:r w:rsidR="00E02AAA">
          <w:rPr>
            <w:noProof/>
          </w:rPr>
          <w:t>IV</w:t>
        </w:r>
        <w:r>
          <w:fldChar w:fldCharType="end"/>
        </w:r>
      </w:p>
    </w:sdtContent>
  </w:sdt>
  <w:p w:rsidR="0020379F" w:rsidRDefault="002037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B01" w:rsidRDefault="00BF5B01" w:rsidP="00F83DEE">
      <w:pPr>
        <w:spacing w:after="0" w:line="240" w:lineRule="auto"/>
      </w:pPr>
      <w:r>
        <w:separator/>
      </w:r>
    </w:p>
  </w:footnote>
  <w:footnote w:type="continuationSeparator" w:id="0">
    <w:p w:rsidR="00BF5B01" w:rsidRDefault="00BF5B01" w:rsidP="00F83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EE" w:rsidRDefault="0020379F">
    <w:pPr>
      <w:pStyle w:val="En-tte"/>
    </w:pPr>
    <w:r w:rsidRPr="0020379F">
      <w:rPr>
        <w:caps/>
        <w:noProof/>
        <w:color w:val="FFFFFF" w:themeColor="background1"/>
        <w:lang w:eastAsia="fr-FR"/>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11430" b="1079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bCs/>
                              <w:caps/>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0379F" w:rsidRPr="006C62C4" w:rsidRDefault="0020379F" w:rsidP="0020379F">
                              <w:pPr>
                                <w:pStyle w:val="En-tte"/>
                                <w:shd w:val="clear" w:color="auto" w:fill="FFFFFF" w:themeFill="background1"/>
                                <w:jc w:val="center"/>
                                <w:rPr>
                                  <w:rFonts w:ascii="Times New Roman" w:hAnsi="Times New Roman" w:cs="Times New Roman"/>
                                  <w:b/>
                                  <w:bCs/>
                                  <w:caps/>
                                </w:rPr>
                              </w:pPr>
                              <w:r w:rsidRPr="006C62C4">
                                <w:rPr>
                                  <w:rFonts w:ascii="Times New Roman" w:hAnsi="Times New Roman" w:cs="Times New Roman"/>
                                  <w:b/>
                                  <w:bCs/>
                                  <w:caps/>
                                </w:rPr>
                                <w:t>resume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5="http://schemas.microsoft.com/office/word/2012/wordml">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" o:allowoverlap="f" fillcolor="white [3212]" strokecolor="black [3213]" strokeweight="1pt">
              <v:textbox style="mso-fit-shape-to-text:t">
                <w:txbxContent>
                  <w:sdt>
                    <w:sdtPr>
                      <w:rPr>
                        <w:rFonts w:ascii="Times New Roman" w:hAnsi="Times New Roman" w:cs="Times New Roman"/>
                        <w:b/>
                        <w:bCs/>
                        <w:caps/>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0379F" w:rsidRPr="006C62C4" w:rsidRDefault="0020379F" w:rsidP="0020379F">
                        <w:pPr>
                          <w:pStyle w:val="En-tte"/>
                          <w:shd w:val="clear" w:color="auto" w:fill="FFFFFF" w:themeFill="background1"/>
                          <w:jc w:val="center"/>
                          <w:rPr>
                            <w:rFonts w:ascii="Times New Roman" w:hAnsi="Times New Roman" w:cs="Times New Roman"/>
                            <w:b/>
                            <w:bCs/>
                            <w:caps/>
                          </w:rPr>
                        </w:pPr>
                        <w:r w:rsidRPr="006C62C4">
                          <w:rPr>
                            <w:rFonts w:ascii="Times New Roman" w:hAnsi="Times New Roman" w:cs="Times New Roman"/>
                            <w:b/>
                            <w:bCs/>
                            <w:caps/>
                          </w:rPr>
                          <w:t>resume</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CB"/>
    <w:rsid w:val="0000668D"/>
    <w:rsid w:val="000F3FFE"/>
    <w:rsid w:val="00187770"/>
    <w:rsid w:val="0020379F"/>
    <w:rsid w:val="00207033"/>
    <w:rsid w:val="0026721B"/>
    <w:rsid w:val="002D74AA"/>
    <w:rsid w:val="00394B38"/>
    <w:rsid w:val="003A5CFD"/>
    <w:rsid w:val="00482A68"/>
    <w:rsid w:val="00495FB2"/>
    <w:rsid w:val="00593F4A"/>
    <w:rsid w:val="005C5EFE"/>
    <w:rsid w:val="006C62C4"/>
    <w:rsid w:val="0072272B"/>
    <w:rsid w:val="008E28DF"/>
    <w:rsid w:val="008F736B"/>
    <w:rsid w:val="009064B2"/>
    <w:rsid w:val="009533AB"/>
    <w:rsid w:val="009763CB"/>
    <w:rsid w:val="009F1C5C"/>
    <w:rsid w:val="00AC6E3D"/>
    <w:rsid w:val="00AE24C1"/>
    <w:rsid w:val="00BE3483"/>
    <w:rsid w:val="00BF5B01"/>
    <w:rsid w:val="00D33922"/>
    <w:rsid w:val="00D5524F"/>
    <w:rsid w:val="00E02AAA"/>
    <w:rsid w:val="00E04193"/>
    <w:rsid w:val="00F14C74"/>
    <w:rsid w:val="00F3235E"/>
    <w:rsid w:val="00F83DEE"/>
    <w:rsid w:val="00FD75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763C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F83DEE"/>
    <w:pPr>
      <w:tabs>
        <w:tab w:val="center" w:pos="4536"/>
        <w:tab w:val="right" w:pos="9072"/>
      </w:tabs>
      <w:spacing w:after="0" w:line="240" w:lineRule="auto"/>
    </w:pPr>
  </w:style>
  <w:style w:type="character" w:customStyle="1" w:styleId="En-tteCar">
    <w:name w:val="En-tête Car"/>
    <w:basedOn w:val="Policepardfaut"/>
    <w:link w:val="En-tte"/>
    <w:uiPriority w:val="99"/>
    <w:rsid w:val="00F83DEE"/>
  </w:style>
  <w:style w:type="paragraph" w:styleId="Pieddepage">
    <w:name w:val="footer"/>
    <w:basedOn w:val="Normal"/>
    <w:link w:val="PieddepageCar"/>
    <w:uiPriority w:val="99"/>
    <w:unhideWhenUsed/>
    <w:rsid w:val="00F83D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3DEE"/>
  </w:style>
  <w:style w:type="paragraph" w:styleId="Textedebulles">
    <w:name w:val="Balloon Text"/>
    <w:basedOn w:val="Normal"/>
    <w:link w:val="TextedebullesCar"/>
    <w:uiPriority w:val="99"/>
    <w:semiHidden/>
    <w:unhideWhenUsed/>
    <w:rsid w:val="002070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703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763C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F83DEE"/>
    <w:pPr>
      <w:tabs>
        <w:tab w:val="center" w:pos="4536"/>
        <w:tab w:val="right" w:pos="9072"/>
      </w:tabs>
      <w:spacing w:after="0" w:line="240" w:lineRule="auto"/>
    </w:pPr>
  </w:style>
  <w:style w:type="character" w:customStyle="1" w:styleId="En-tteCar">
    <w:name w:val="En-tête Car"/>
    <w:basedOn w:val="Policepardfaut"/>
    <w:link w:val="En-tte"/>
    <w:uiPriority w:val="99"/>
    <w:rsid w:val="00F83DEE"/>
  </w:style>
  <w:style w:type="paragraph" w:styleId="Pieddepage">
    <w:name w:val="footer"/>
    <w:basedOn w:val="Normal"/>
    <w:link w:val="PieddepageCar"/>
    <w:uiPriority w:val="99"/>
    <w:unhideWhenUsed/>
    <w:rsid w:val="00F83D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3DEE"/>
  </w:style>
  <w:style w:type="paragraph" w:styleId="Textedebulles">
    <w:name w:val="Balloon Text"/>
    <w:basedOn w:val="Normal"/>
    <w:link w:val="TextedebullesCar"/>
    <w:uiPriority w:val="99"/>
    <w:semiHidden/>
    <w:unhideWhenUsed/>
    <w:rsid w:val="002070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7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3136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resume</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TOSHIBA</dc:creator>
  <cp:lastModifiedBy>kechida</cp:lastModifiedBy>
  <cp:revision>4</cp:revision>
  <cp:lastPrinted>2016-03-16T16:15:00Z</cp:lastPrinted>
  <dcterms:created xsi:type="dcterms:W3CDTF">2016-06-15T05:12:00Z</dcterms:created>
  <dcterms:modified xsi:type="dcterms:W3CDTF">2016-06-15T05:21:00Z</dcterms:modified>
</cp:coreProperties>
</file>